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F0" w:rsidRDefault="001C58F0">
      <w:pPr>
        <w:spacing w:line="0" w:lineRule="auto"/>
        <w:jc w:val="center"/>
        <w:rPr>
          <w:rFonts w:eastAsia="Times New Roman"/>
          <w:sz w:val="2"/>
          <w:szCs w:val="2"/>
          <w:lang w:eastAsia="en-US"/>
        </w:rPr>
      </w:pPr>
      <w:r>
        <w:rPr>
          <w:rFonts w:eastAsia="Times New Roman"/>
          <w:noProof/>
          <w:sz w:val="2"/>
          <w:szCs w:val="2"/>
        </w:rPr>
        <w:drawing>
          <wp:inline distT="0" distB="0" distL="0" distR="0">
            <wp:extent cx="5877863" cy="3781425"/>
            <wp:effectExtent l="0" t="0" r="8890" b="0"/>
            <wp:docPr id="10" name="Picture 15" descr="http://bluespacecaribbean.com/wp-content/uploads/2013/12/CPA-Eventbrite-Branding-Ne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luespacecaribbean.com/wp-content/uploads/2013/12/CPA-Eventbrite-Branding-Newer.png"/>
                    <pic:cNvPicPr>
                      <a:picLocks noChangeAspect="1" noChangeArrowheads="1"/>
                    </pic:cNvPicPr>
                  </pic:nvPicPr>
                  <pic:blipFill>
                    <a:blip r:embed="rId4" cstate="print"/>
                    <a:srcRect/>
                    <a:stretch>
                      <a:fillRect/>
                    </a:stretch>
                  </pic:blipFill>
                  <pic:spPr bwMode="auto">
                    <a:xfrm>
                      <a:off x="0" y="0"/>
                      <a:ext cx="5925847" cy="3812295"/>
                    </a:xfrm>
                    <a:prstGeom prst="rect">
                      <a:avLst/>
                    </a:prstGeom>
                    <a:noFill/>
                    <a:ln w="9525">
                      <a:noFill/>
                      <a:miter lim="800000"/>
                      <a:headEnd/>
                      <a:tailEnd/>
                    </a:ln>
                  </pic:spPr>
                </pic:pic>
              </a:graphicData>
            </a:graphic>
          </wp:inline>
        </w:drawing>
      </w:r>
    </w:p>
    <w:p w:rsidR="001C58F0" w:rsidRDefault="001C58F0">
      <w:pPr>
        <w:jc w:val="center"/>
        <w:rPr>
          <w:rFonts w:asciiTheme="minorHAnsi" w:hAnsiTheme="minorHAnsi" w:cstheme="minorBidi"/>
          <w:sz w:val="22"/>
          <w:szCs w:val="22"/>
          <w:lang w:eastAsia="en-US"/>
        </w:rPr>
      </w:pPr>
    </w:p>
    <w:p w:rsidR="001C58F0" w:rsidRDefault="001C58F0">
      <w:pPr>
        <w:spacing w:before="15" w:line="0" w:lineRule="auto"/>
        <w:jc w:val="center"/>
        <w:rPr>
          <w:rFonts w:eastAsia="Times New Roman"/>
          <w:sz w:val="2"/>
          <w:szCs w:val="2"/>
          <w:lang w:eastAsia="en-US"/>
        </w:rPr>
      </w:pPr>
      <w:r>
        <w:rPr>
          <w:rFonts w:eastAsia="Times New Roman"/>
          <w:noProof/>
          <w:sz w:val="2"/>
          <w:szCs w:val="2"/>
        </w:rPr>
        <w:drawing>
          <wp:inline distT="0" distB="0" distL="0" distR="0">
            <wp:extent cx="5372100" cy="142875"/>
            <wp:effectExtent l="19050" t="0" r="0" b="0"/>
            <wp:docPr id="11"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cstate="print"/>
                    <a:srcRect/>
                    <a:stretch>
                      <a:fillRect/>
                    </a:stretch>
                  </pic:blipFill>
                  <pic:spPr bwMode="auto">
                    <a:xfrm>
                      <a:off x="0" y="0"/>
                      <a:ext cx="5372100" cy="142875"/>
                    </a:xfrm>
                    <a:prstGeom prst="rect">
                      <a:avLst/>
                    </a:prstGeom>
                    <a:noFill/>
                    <a:ln w="9525">
                      <a:noFill/>
                      <a:miter lim="800000"/>
                      <a:headEnd/>
                      <a:tailEnd/>
                    </a:ln>
                  </pic:spPr>
                </pic:pic>
              </a:graphicData>
            </a:graphic>
          </wp:inline>
        </w:drawing>
      </w:r>
    </w:p>
    <w:p w:rsidR="001C58F0" w:rsidRPr="00E63D8A" w:rsidRDefault="001C58F0">
      <w:pPr>
        <w:rPr>
          <w:rFonts w:eastAsia="Times New Roman"/>
          <w:vanish/>
          <w:sz w:val="45"/>
          <w:szCs w:val="45"/>
          <w:lang w:eastAsia="en-US"/>
        </w:rPr>
      </w:pPr>
    </w:p>
    <w:p w:rsidR="001C58F0" w:rsidRPr="00E63D8A" w:rsidRDefault="001C58F0">
      <w:pPr>
        <w:pStyle w:val="Heading2"/>
        <w:shd w:val="clear" w:color="auto" w:fill="F5F5F5"/>
        <w:jc w:val="center"/>
        <w:rPr>
          <w:sz w:val="44"/>
          <w:szCs w:val="44"/>
          <w:lang w:eastAsia="en-US"/>
        </w:rPr>
      </w:pPr>
      <w:r w:rsidRPr="00E63D8A">
        <w:rPr>
          <w:rStyle w:val="main-heading"/>
          <w:rFonts w:eastAsia="Times New Roman"/>
          <w:sz w:val="44"/>
          <w:szCs w:val="44"/>
          <w:lang w:eastAsia="en-US"/>
        </w:rPr>
        <w:t>CAP</w:t>
      </w:r>
      <w:r w:rsidR="00421113" w:rsidRPr="00E63D8A">
        <w:rPr>
          <w:rStyle w:val="main-heading"/>
          <w:rFonts w:eastAsia="Times New Roman"/>
          <w:sz w:val="44"/>
          <w:szCs w:val="44"/>
          <w:lang w:eastAsia="en-US"/>
        </w:rPr>
        <w:t xml:space="preserve"> </w:t>
      </w:r>
      <w:r w:rsidRPr="00E63D8A">
        <w:rPr>
          <w:rStyle w:val="main-heading"/>
          <w:rFonts w:eastAsia="Times New Roman"/>
          <w:sz w:val="44"/>
          <w:szCs w:val="44"/>
          <w:lang w:eastAsia="en-US"/>
        </w:rPr>
        <w:t xml:space="preserve">Webinar Series: </w:t>
      </w:r>
      <w:r w:rsidRPr="00E63D8A">
        <w:rPr>
          <w:rFonts w:eastAsia="Times New Roman"/>
          <w:sz w:val="44"/>
          <w:szCs w:val="44"/>
          <w:lang w:eastAsia="en-US"/>
        </w:rPr>
        <w:br/>
      </w:r>
      <w:r w:rsidR="00904650" w:rsidRPr="00E63D8A">
        <w:rPr>
          <w:rFonts w:eastAsia="Times New Roman"/>
          <w:sz w:val="44"/>
          <w:szCs w:val="44"/>
          <w:lang w:eastAsia="en-US"/>
        </w:rPr>
        <w:t>'Planning for our children's, children, children</w:t>
      </w:r>
      <w:r w:rsidR="00BE0C9B" w:rsidRPr="00E63D8A">
        <w:rPr>
          <w:rFonts w:eastAsia="Times New Roman"/>
          <w:sz w:val="44"/>
          <w:szCs w:val="44"/>
          <w:lang w:eastAsia="en-US"/>
        </w:rPr>
        <w:t>’</w:t>
      </w:r>
    </w:p>
    <w:p w:rsidR="00263914" w:rsidRDefault="00263914" w:rsidP="00A6680F">
      <w:pPr>
        <w:pStyle w:val="NormalWeb"/>
        <w:spacing w:before="0" w:after="0"/>
        <w:textAlignment w:val="top"/>
        <w:rPr>
          <w:rStyle w:val="aqj"/>
          <w:color w:val="323232"/>
          <w:lang w:eastAsia="en-US"/>
        </w:rPr>
      </w:pPr>
    </w:p>
    <w:p w:rsidR="00A6680F" w:rsidRDefault="001C58F0" w:rsidP="0027555D">
      <w:pPr>
        <w:pStyle w:val="NormalWeb"/>
        <w:spacing w:before="0" w:after="0"/>
        <w:textAlignment w:val="top"/>
        <w:rPr>
          <w:color w:val="323232"/>
          <w:lang w:eastAsia="en-US"/>
        </w:rPr>
      </w:pPr>
      <w:r>
        <w:rPr>
          <w:rStyle w:val="aqj"/>
          <w:color w:val="323232"/>
          <w:lang w:eastAsia="en-US"/>
        </w:rPr>
        <w:t xml:space="preserve">Dear friend, you are invited to join us for the </w:t>
      </w:r>
      <w:r>
        <w:rPr>
          <w:rStyle w:val="main-heading"/>
          <w:color w:val="323232"/>
          <w:lang w:eastAsia="en-US"/>
        </w:rPr>
        <w:t>CAP Webinar Series.</w:t>
      </w:r>
      <w:r>
        <w:rPr>
          <w:color w:val="323232"/>
          <w:lang w:eastAsia="en-US"/>
        </w:rPr>
        <w:br/>
      </w:r>
      <w:r>
        <w:rPr>
          <w:color w:val="323232"/>
          <w:lang w:eastAsia="en-US"/>
        </w:rPr>
        <w:br/>
      </w:r>
      <w:r>
        <w:rPr>
          <w:rStyle w:val="Strong"/>
          <w:color w:val="323232"/>
          <w:lang w:eastAsia="en-US"/>
        </w:rPr>
        <w:t xml:space="preserve">Date: </w:t>
      </w:r>
      <w:r>
        <w:rPr>
          <w:rStyle w:val="aqj"/>
          <w:color w:val="323232"/>
          <w:lang w:eastAsia="en-US"/>
        </w:rPr>
        <w:t xml:space="preserve">Thursday, </w:t>
      </w:r>
      <w:r w:rsidR="00D91A64">
        <w:rPr>
          <w:rStyle w:val="aqj"/>
          <w:color w:val="323232"/>
          <w:lang w:eastAsia="en-US"/>
        </w:rPr>
        <w:t>September 3</w:t>
      </w:r>
      <w:r>
        <w:rPr>
          <w:rStyle w:val="aqj"/>
          <w:color w:val="323232"/>
          <w:lang w:eastAsia="en-US"/>
        </w:rPr>
        <w:t xml:space="preserve">, 2015 from </w:t>
      </w:r>
      <w:r w:rsidR="00904650">
        <w:rPr>
          <w:rStyle w:val="aqj"/>
          <w:color w:val="323232"/>
          <w:lang w:eastAsia="en-US"/>
        </w:rPr>
        <w:t>4</w:t>
      </w:r>
      <w:r>
        <w:rPr>
          <w:rStyle w:val="aqj"/>
          <w:color w:val="323232"/>
          <w:lang w:eastAsia="en-US"/>
        </w:rPr>
        <w:t xml:space="preserve"> to </w:t>
      </w:r>
      <w:r w:rsidR="00904650">
        <w:rPr>
          <w:rStyle w:val="aqj"/>
          <w:color w:val="323232"/>
          <w:lang w:eastAsia="en-US"/>
        </w:rPr>
        <w:t>5</w:t>
      </w:r>
      <w:r w:rsidR="0027555D">
        <w:rPr>
          <w:rStyle w:val="aqj"/>
          <w:color w:val="323232"/>
          <w:lang w:eastAsia="en-US"/>
        </w:rPr>
        <w:t xml:space="preserve"> PM </w:t>
      </w:r>
      <w:r w:rsidR="00904650">
        <w:rPr>
          <w:rStyle w:val="aqj"/>
          <w:color w:val="323232"/>
          <w:lang w:eastAsia="en-US"/>
        </w:rPr>
        <w:t>GMT</w:t>
      </w:r>
      <w:r w:rsidR="0027555D">
        <w:rPr>
          <w:rStyle w:val="aqj"/>
          <w:color w:val="323232"/>
          <w:lang w:eastAsia="en-US"/>
        </w:rPr>
        <w:t xml:space="preserve">, </w:t>
      </w:r>
      <w:r w:rsidR="0027555D">
        <w:t>10-11 AM Belize</w:t>
      </w:r>
      <w:r w:rsidR="003C6197">
        <w:t>,</w:t>
      </w:r>
      <w:r w:rsidR="0027555D">
        <w:t xml:space="preserve"> </w:t>
      </w:r>
      <w:r w:rsidR="003C6197">
        <w:t xml:space="preserve">12-1 PM </w:t>
      </w:r>
      <w:r w:rsidR="003C6197" w:rsidRPr="0027555D">
        <w:t>Toronto</w:t>
      </w:r>
      <w:r w:rsidR="003C6197">
        <w:t>,</w:t>
      </w:r>
      <w:r w:rsidR="003C6197">
        <w:rPr>
          <w:rStyle w:val="small"/>
          <w:sz w:val="19"/>
          <w:szCs w:val="19"/>
        </w:rPr>
        <w:t xml:space="preserve"> </w:t>
      </w:r>
      <w:r w:rsidR="0027555D">
        <w:t xml:space="preserve">7-8 PM </w:t>
      </w:r>
      <w:r w:rsidR="0027555D" w:rsidRPr="0027555D">
        <w:t>Nairobi</w:t>
      </w:r>
      <w:bookmarkStart w:id="0" w:name="_GoBack"/>
      <w:bookmarkEnd w:id="0"/>
      <w:r>
        <w:rPr>
          <w:color w:val="323232"/>
          <w:lang w:eastAsia="en-US"/>
        </w:rPr>
        <w:br/>
      </w:r>
      <w:r>
        <w:rPr>
          <w:color w:val="323232"/>
          <w:lang w:eastAsia="en-US"/>
        </w:rPr>
        <w:br/>
      </w:r>
      <w:r w:rsidRPr="00D91A64">
        <w:rPr>
          <w:rStyle w:val="Strong"/>
          <w:color w:val="323232"/>
          <w:lang w:eastAsia="en-US"/>
        </w:rPr>
        <w:t>Featured Presentation By:</w:t>
      </w:r>
      <w:r w:rsidRPr="00D91A64">
        <w:rPr>
          <w:b/>
          <w:bCs/>
          <w:color w:val="323232"/>
          <w:lang w:eastAsia="en-US"/>
        </w:rPr>
        <w:br/>
      </w:r>
      <w:r w:rsidR="00A6680F" w:rsidRPr="00A6680F">
        <w:rPr>
          <w:color w:val="323232"/>
          <w:lang w:eastAsia="en-US"/>
        </w:rPr>
        <w:t>Since TAYplan’s inception in 2009 Pam Ewen has been in charge of the Strategic Development Planning Authority for the Dundee and Perth City Region in Scotland.  Within 3 years TAYplan won the Royal Town Planning Institute (RTPI) overall UK award for Excellence in Planning, the Silver Jubilee Cup. Pam is Convenor of RTPI in Scotland during 2015. Before moving to TAYplan she worked for 9 years as a planning manager with Fife Council leading strategic planning, economic policy, research and information, and the development of the 7 large strategic developments areas across Fife.  After graduating in the early 1990’s from Strathclyde University she commenced her career in Local Government in Ayr before moving to Central Region and then Clackmannanshire working across development management, project implementation and development planning.  Pam has a degree in Town Planning and an MBA.  She is a member of the RTPI, member of Heads of Planning Scotland Executive and is a Board member of the Scottish Cities Knowledge Centre.</w:t>
      </w:r>
      <w:r w:rsidR="00A6680F">
        <w:rPr>
          <w:color w:val="323232"/>
          <w:lang w:eastAsia="en-US"/>
        </w:rPr>
        <w:t xml:space="preserve"> Pam is moving to Fife Council in late September to head up planning.</w:t>
      </w:r>
    </w:p>
    <w:p w:rsidR="00A6680F" w:rsidRDefault="00A6680F" w:rsidP="00A6680F">
      <w:pPr>
        <w:pStyle w:val="NormalWeb"/>
        <w:textAlignment w:val="top"/>
        <w:rPr>
          <w:color w:val="323232"/>
          <w:lang w:eastAsia="en-US"/>
        </w:rPr>
      </w:pPr>
      <w:r>
        <w:rPr>
          <w:color w:val="323232"/>
          <w:lang w:eastAsia="en-US"/>
        </w:rPr>
        <w:t xml:space="preserve">The presentation </w:t>
      </w:r>
      <w:r w:rsidRPr="00E72CE6">
        <w:rPr>
          <w:i/>
          <w:color w:val="323232"/>
          <w:lang w:eastAsia="en-US"/>
        </w:rPr>
        <w:t>’Planning for our children’s, children’s, children’</w:t>
      </w:r>
      <w:r>
        <w:rPr>
          <w:color w:val="323232"/>
          <w:lang w:eastAsia="en-US"/>
        </w:rPr>
        <w:t xml:space="preserve"> will set out the importance of involving young people in how they can shape the future of their places. Pam will explore the different ways in which TAYplan has engaged with young people and the success this has had. The presentation is intended to share good practice and to stimulate some discussion with young planners across the Commonwealth and other areas of good practice.</w:t>
      </w:r>
    </w:p>
    <w:p w:rsidR="001C58F0" w:rsidRDefault="001C58F0" w:rsidP="00D91A64">
      <w:pPr>
        <w:pStyle w:val="NormalWeb"/>
        <w:spacing w:before="0" w:after="0"/>
        <w:textAlignment w:val="top"/>
      </w:pPr>
      <w:r w:rsidRPr="00D91A64">
        <w:rPr>
          <w:rStyle w:val="description"/>
          <w:color w:val="323232"/>
          <w:lang w:eastAsia="en-US"/>
        </w:rPr>
        <w:t xml:space="preserve">For more information, visit the </w:t>
      </w:r>
      <w:r w:rsidR="00263914">
        <w:rPr>
          <w:rStyle w:val="Strong"/>
          <w:color w:val="323232"/>
          <w:lang w:eastAsia="en-US"/>
        </w:rPr>
        <w:t>CAP Young Planners Blog</w:t>
      </w:r>
      <w:r w:rsidRPr="00D91A64">
        <w:rPr>
          <w:rStyle w:val="description"/>
          <w:color w:val="323232"/>
          <w:lang w:eastAsia="en-US"/>
        </w:rPr>
        <w:t xml:space="preserve"> website at: </w:t>
      </w:r>
      <w:hyperlink r:id="rId6" w:history="1">
        <w:r w:rsidR="00263914" w:rsidRPr="00691FAD">
          <w:rPr>
            <w:rStyle w:val="Hyperlink"/>
          </w:rPr>
          <w:t>https://capyoungplanners.wordpress.com/</w:t>
        </w:r>
      </w:hyperlink>
    </w:p>
    <w:p w:rsidR="00263914" w:rsidRPr="00D91A64" w:rsidRDefault="00263914" w:rsidP="00D91A64">
      <w:pPr>
        <w:pStyle w:val="NormalWeb"/>
        <w:spacing w:before="0" w:after="0"/>
        <w:textAlignment w:val="top"/>
        <w:rPr>
          <w:color w:val="323232"/>
          <w:lang w:eastAsia="en-US"/>
        </w:rPr>
      </w:pPr>
    </w:p>
    <w:p w:rsidR="00E63D8A" w:rsidRDefault="001C58F0" w:rsidP="00D91A64">
      <w:pPr>
        <w:pStyle w:val="NormalWeb"/>
        <w:spacing w:before="0" w:after="0"/>
        <w:textAlignment w:val="top"/>
        <w:rPr>
          <w:color w:val="323232"/>
          <w:lang w:eastAsia="en-US"/>
        </w:rPr>
      </w:pPr>
      <w:r w:rsidRPr="00D91A64">
        <w:rPr>
          <w:rStyle w:val="Strong"/>
          <w:color w:val="323232"/>
          <w:lang w:eastAsia="en-US"/>
        </w:rPr>
        <w:t>Registration:</w:t>
      </w:r>
      <w:r w:rsidRPr="00D91A64">
        <w:rPr>
          <w:color w:val="323232"/>
          <w:lang w:eastAsia="en-US"/>
        </w:rPr>
        <w:t xml:space="preserve"> </w:t>
      </w:r>
      <w:r w:rsidR="005105F4" w:rsidRPr="00D91A64">
        <w:rPr>
          <w:color w:val="323232"/>
          <w:lang w:eastAsia="en-US"/>
        </w:rPr>
        <w:t xml:space="preserve"> </w:t>
      </w:r>
      <w:r w:rsidRPr="00D91A64">
        <w:rPr>
          <w:color w:val="323232"/>
          <w:lang w:eastAsia="en-US"/>
        </w:rPr>
        <w:t xml:space="preserve">Please </w:t>
      </w:r>
      <w:r w:rsidR="00E94202" w:rsidRPr="00D91A64">
        <w:rPr>
          <w:color w:val="323232"/>
          <w:lang w:eastAsia="en-US"/>
        </w:rPr>
        <w:t xml:space="preserve">email </w:t>
      </w:r>
      <w:r w:rsidR="00904650">
        <w:rPr>
          <w:color w:val="323232"/>
          <w:lang w:eastAsia="en-US"/>
        </w:rPr>
        <w:t xml:space="preserve">Viral Desai at </w:t>
      </w:r>
      <w:hyperlink r:id="rId7" w:history="1">
        <w:r w:rsidR="00904650" w:rsidRPr="00FD36F3">
          <w:rPr>
            <w:rStyle w:val="Hyperlink"/>
            <w:lang w:eastAsia="en-US"/>
          </w:rPr>
          <w:t>viral.desai.cap@outlook.com</w:t>
        </w:r>
      </w:hyperlink>
      <w:r w:rsidR="00904650">
        <w:rPr>
          <w:color w:val="323232"/>
          <w:lang w:eastAsia="en-US"/>
        </w:rPr>
        <w:t xml:space="preserve"> </w:t>
      </w:r>
      <w:r w:rsidR="00D91A64" w:rsidRPr="00D91A64">
        <w:rPr>
          <w:color w:val="323232"/>
          <w:lang w:eastAsia="en-US"/>
        </w:rPr>
        <w:t xml:space="preserve"> </w:t>
      </w:r>
      <w:r w:rsidRPr="00D91A64">
        <w:rPr>
          <w:color w:val="323232"/>
          <w:lang w:eastAsia="en-US"/>
        </w:rPr>
        <w:t>to register for the event.</w:t>
      </w:r>
      <w:r w:rsidR="005105F4" w:rsidRPr="00D91A64">
        <w:rPr>
          <w:color w:val="323232"/>
          <w:lang w:eastAsia="en-US"/>
        </w:rPr>
        <w:t xml:space="preserve">  </w:t>
      </w:r>
      <w:r w:rsidRPr="00D91A64">
        <w:rPr>
          <w:color w:val="323232"/>
          <w:lang w:eastAsia="en-US"/>
        </w:rPr>
        <w:t>We hope</w:t>
      </w:r>
      <w:r w:rsidR="00E63D8A">
        <w:rPr>
          <w:color w:val="323232"/>
          <w:lang w:eastAsia="en-US"/>
        </w:rPr>
        <w:t xml:space="preserve"> you can make it!</w:t>
      </w:r>
      <w:r w:rsidR="00E63D8A">
        <w:rPr>
          <w:color w:val="323232"/>
          <w:lang w:eastAsia="en-US"/>
        </w:rPr>
        <w:br/>
      </w:r>
      <w:r w:rsidR="00E63D8A">
        <w:rPr>
          <w:color w:val="323232"/>
          <w:lang w:eastAsia="en-US"/>
        </w:rPr>
        <w:br/>
        <w:t>Best Regards.</w:t>
      </w:r>
      <w:r>
        <w:rPr>
          <w:color w:val="323232"/>
          <w:lang w:eastAsia="en-US"/>
        </w:rPr>
        <w:br/>
      </w:r>
    </w:p>
    <w:p w:rsidR="00B02DA6" w:rsidRPr="001C58F0" w:rsidRDefault="001C58F0" w:rsidP="00D91A64">
      <w:pPr>
        <w:pStyle w:val="NormalWeb"/>
        <w:spacing w:before="0" w:after="0"/>
        <w:textAlignment w:val="top"/>
        <w:rPr>
          <w:color w:val="323232"/>
          <w:lang w:eastAsia="en-US"/>
        </w:rPr>
      </w:pPr>
      <w:r>
        <w:rPr>
          <w:color w:val="323232"/>
          <w:lang w:eastAsia="en-US"/>
        </w:rPr>
        <w:t xml:space="preserve">This </w:t>
      </w:r>
      <w:r>
        <w:rPr>
          <w:rStyle w:val="main-heading"/>
          <w:color w:val="323232"/>
          <w:lang w:eastAsia="en-US"/>
        </w:rPr>
        <w:t xml:space="preserve">Commonwealth Association of Planners Webinar Series event is brought to you by the Caribbean Planners Association with the support of the Caribbean Network for Urban and Land Management "blueSpace" and </w:t>
      </w:r>
      <w:r>
        <w:rPr>
          <w:color w:val="323232"/>
          <w:lang w:eastAsia="en-US"/>
        </w:rPr>
        <w:t>UN-Habitat. </w:t>
      </w:r>
    </w:p>
    <w:sectPr w:rsidR="00B02DA6" w:rsidRPr="001C58F0" w:rsidSect="00E63D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F0"/>
    <w:rsid w:val="000D5D4D"/>
    <w:rsid w:val="001459D5"/>
    <w:rsid w:val="001C58F0"/>
    <w:rsid w:val="00263914"/>
    <w:rsid w:val="0027555D"/>
    <w:rsid w:val="003C6197"/>
    <w:rsid w:val="00421113"/>
    <w:rsid w:val="005105F4"/>
    <w:rsid w:val="005F021E"/>
    <w:rsid w:val="00904650"/>
    <w:rsid w:val="00A6680F"/>
    <w:rsid w:val="00A966F8"/>
    <w:rsid w:val="00B02DA6"/>
    <w:rsid w:val="00BE0C9B"/>
    <w:rsid w:val="00CF0979"/>
    <w:rsid w:val="00D91A64"/>
    <w:rsid w:val="00E22C1A"/>
    <w:rsid w:val="00E63D8A"/>
    <w:rsid w:val="00E72CE6"/>
    <w:rsid w:val="00E94202"/>
    <w:rsid w:val="00EF0FA9"/>
    <w:rsid w:val="00F351FD"/>
    <w:rsid w:val="00FD20F0"/>
    <w:rsid w:val="00FE4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1B544-7D9C-4A08-836C-89E2C743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F0"/>
    <w:pPr>
      <w:spacing w:after="0" w:line="240" w:lineRule="auto"/>
    </w:pPr>
    <w:rPr>
      <w:rFonts w:ascii="Times New Roman" w:hAnsi="Times New Roman" w:cs="Times New Roman"/>
      <w:sz w:val="24"/>
      <w:szCs w:val="24"/>
      <w:lang w:eastAsia="en-CA"/>
    </w:rPr>
  </w:style>
  <w:style w:type="paragraph" w:styleId="Heading2">
    <w:name w:val="heading 2"/>
    <w:basedOn w:val="Normal"/>
    <w:link w:val="Heading2Char"/>
    <w:uiPriority w:val="9"/>
    <w:semiHidden/>
    <w:unhideWhenUsed/>
    <w:qFormat/>
    <w:rsid w:val="001C58F0"/>
    <w:pPr>
      <w:spacing w:line="264" w:lineRule="auto"/>
      <w:outlineLvl w:val="1"/>
    </w:pPr>
    <w:rPr>
      <w:rFonts w:ascii="Arial" w:hAnsi="Arial" w:cs="Arial"/>
      <w:color w:val="323232"/>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58F0"/>
    <w:rPr>
      <w:rFonts w:ascii="Arial" w:hAnsi="Arial" w:cs="Arial"/>
      <w:color w:val="323232"/>
      <w:sz w:val="45"/>
      <w:szCs w:val="45"/>
      <w:lang w:eastAsia="en-CA"/>
    </w:rPr>
  </w:style>
  <w:style w:type="character" w:styleId="Hyperlink">
    <w:name w:val="Hyperlink"/>
    <w:basedOn w:val="DefaultParagraphFont"/>
    <w:uiPriority w:val="99"/>
    <w:unhideWhenUsed/>
    <w:rsid w:val="001C58F0"/>
    <w:rPr>
      <w:color w:val="323232"/>
      <w:u w:val="single"/>
    </w:rPr>
  </w:style>
  <w:style w:type="paragraph" w:styleId="NormalWeb">
    <w:name w:val="Normal (Web)"/>
    <w:basedOn w:val="Normal"/>
    <w:uiPriority w:val="99"/>
    <w:unhideWhenUsed/>
    <w:rsid w:val="001C58F0"/>
    <w:pPr>
      <w:spacing w:before="240" w:after="240" w:line="264" w:lineRule="auto"/>
    </w:pPr>
    <w:rPr>
      <w:rFonts w:ascii="Arial" w:hAnsi="Arial" w:cs="Arial"/>
      <w:sz w:val="18"/>
      <w:szCs w:val="18"/>
    </w:rPr>
  </w:style>
  <w:style w:type="paragraph" w:customStyle="1" w:styleId="wysijaviewbrowsercontainer">
    <w:name w:val="wysija_viewbrowser_container"/>
    <w:basedOn w:val="Normal"/>
    <w:uiPriority w:val="99"/>
    <w:semiHidden/>
    <w:rsid w:val="001C58F0"/>
    <w:pPr>
      <w:spacing w:before="240" w:after="240" w:line="264" w:lineRule="auto"/>
    </w:pPr>
    <w:rPr>
      <w:rFonts w:ascii="Arial" w:hAnsi="Arial" w:cs="Arial"/>
      <w:color w:val="7F7F7F"/>
      <w:sz w:val="17"/>
      <w:szCs w:val="17"/>
    </w:rPr>
  </w:style>
  <w:style w:type="character" w:customStyle="1" w:styleId="main-heading">
    <w:name w:val="main-heading"/>
    <w:basedOn w:val="DefaultParagraphFont"/>
    <w:rsid w:val="001C58F0"/>
  </w:style>
  <w:style w:type="character" w:customStyle="1" w:styleId="aqj">
    <w:name w:val="aqj"/>
    <w:basedOn w:val="DefaultParagraphFont"/>
    <w:rsid w:val="001C58F0"/>
  </w:style>
  <w:style w:type="character" w:customStyle="1" w:styleId="description">
    <w:name w:val="description"/>
    <w:basedOn w:val="DefaultParagraphFont"/>
    <w:rsid w:val="001C58F0"/>
  </w:style>
  <w:style w:type="character" w:styleId="Strong">
    <w:name w:val="Strong"/>
    <w:basedOn w:val="DefaultParagraphFont"/>
    <w:uiPriority w:val="22"/>
    <w:qFormat/>
    <w:rsid w:val="001C58F0"/>
    <w:rPr>
      <w:b/>
      <w:bCs/>
    </w:rPr>
  </w:style>
  <w:style w:type="paragraph" w:styleId="BalloonText">
    <w:name w:val="Balloon Text"/>
    <w:basedOn w:val="Normal"/>
    <w:link w:val="BalloonTextChar"/>
    <w:uiPriority w:val="99"/>
    <w:semiHidden/>
    <w:unhideWhenUsed/>
    <w:rsid w:val="001C58F0"/>
    <w:rPr>
      <w:rFonts w:ascii="Tahoma" w:hAnsi="Tahoma" w:cs="Tahoma"/>
      <w:sz w:val="16"/>
      <w:szCs w:val="16"/>
    </w:rPr>
  </w:style>
  <w:style w:type="character" w:customStyle="1" w:styleId="BalloonTextChar">
    <w:name w:val="Balloon Text Char"/>
    <w:basedOn w:val="DefaultParagraphFont"/>
    <w:link w:val="BalloonText"/>
    <w:uiPriority w:val="99"/>
    <w:semiHidden/>
    <w:rsid w:val="001C58F0"/>
    <w:rPr>
      <w:rFonts w:ascii="Tahoma" w:hAnsi="Tahoma" w:cs="Tahoma"/>
      <w:sz w:val="16"/>
      <w:szCs w:val="16"/>
      <w:lang w:eastAsia="en-CA"/>
    </w:rPr>
  </w:style>
  <w:style w:type="paragraph" w:customStyle="1" w:styleId="wysijaunsubscribecontainer">
    <w:name w:val="wysija_unsubscribe_container"/>
    <w:basedOn w:val="Normal"/>
    <w:uiPriority w:val="99"/>
    <w:semiHidden/>
    <w:rsid w:val="001C58F0"/>
    <w:pPr>
      <w:spacing w:before="240" w:after="240" w:line="264" w:lineRule="auto"/>
      <w:jc w:val="center"/>
    </w:pPr>
    <w:rPr>
      <w:rFonts w:ascii="Arial" w:hAnsi="Arial" w:cs="Arial"/>
      <w:color w:val="7F7F7F"/>
      <w:sz w:val="18"/>
      <w:szCs w:val="18"/>
    </w:rPr>
  </w:style>
  <w:style w:type="character" w:customStyle="1" w:styleId="apple-converted-space">
    <w:name w:val="apple-converted-space"/>
    <w:basedOn w:val="DefaultParagraphFont"/>
    <w:rsid w:val="0027555D"/>
  </w:style>
  <w:style w:type="character" w:customStyle="1" w:styleId="small">
    <w:name w:val="small"/>
    <w:basedOn w:val="DefaultParagraphFont"/>
    <w:rsid w:val="0027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2668">
      <w:bodyDiv w:val="1"/>
      <w:marLeft w:val="0"/>
      <w:marRight w:val="0"/>
      <w:marTop w:val="0"/>
      <w:marBottom w:val="0"/>
      <w:divBdr>
        <w:top w:val="none" w:sz="0" w:space="0" w:color="auto"/>
        <w:left w:val="none" w:sz="0" w:space="0" w:color="auto"/>
        <w:bottom w:val="none" w:sz="0" w:space="0" w:color="auto"/>
        <w:right w:val="none" w:sz="0" w:space="0" w:color="auto"/>
      </w:divBdr>
    </w:div>
    <w:div w:id="7763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ral.desai.cap@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pyoungplanners.wordpress.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 Frojmovic</cp:lastModifiedBy>
  <cp:revision>2</cp:revision>
  <dcterms:created xsi:type="dcterms:W3CDTF">2015-07-22T16:00:00Z</dcterms:created>
  <dcterms:modified xsi:type="dcterms:W3CDTF">2015-07-22T16:00:00Z</dcterms:modified>
</cp:coreProperties>
</file>